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85/2026/3934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Emscher Sport- und Bewegungspark Holten - Landschaftsbauarbeiten III. BA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